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01" w:rsidRPr="000B6301" w:rsidRDefault="000B6301" w:rsidP="000B6301">
      <w:pPr>
        <w:tabs>
          <w:tab w:val="left" w:pos="0"/>
        </w:tabs>
        <w:spacing w:line="360" w:lineRule="auto"/>
        <w:ind w:firstLine="709"/>
        <w:jc w:val="both"/>
        <w:rPr>
          <w:b/>
          <w:sz w:val="32"/>
          <w:szCs w:val="32"/>
        </w:rPr>
      </w:pPr>
    </w:p>
    <w:p w:rsidR="000B6301" w:rsidRPr="000B6301" w:rsidRDefault="000B6301" w:rsidP="000B6301">
      <w:pPr>
        <w:tabs>
          <w:tab w:val="left" w:pos="0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0B6301">
        <w:rPr>
          <w:b/>
          <w:sz w:val="32"/>
          <w:szCs w:val="32"/>
        </w:rPr>
        <w:t>ВНИМАНИЕ</w:t>
      </w:r>
    </w:p>
    <w:p w:rsidR="000B6301" w:rsidRPr="000B6301" w:rsidRDefault="000B6301" w:rsidP="000B6301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B6301">
        <w:rPr>
          <w:b/>
          <w:sz w:val="32"/>
          <w:szCs w:val="32"/>
        </w:rPr>
        <w:t xml:space="preserve">хозяйствующим субъектам, осуществляющим розничную продажу пива и пивных напитков, сидра, </w:t>
      </w:r>
      <w:proofErr w:type="spellStart"/>
      <w:r w:rsidRPr="000B6301">
        <w:rPr>
          <w:b/>
          <w:sz w:val="32"/>
          <w:szCs w:val="32"/>
        </w:rPr>
        <w:t>пуаре</w:t>
      </w:r>
      <w:proofErr w:type="spellEnd"/>
      <w:r w:rsidRPr="000B6301">
        <w:rPr>
          <w:b/>
          <w:sz w:val="32"/>
          <w:szCs w:val="32"/>
        </w:rPr>
        <w:t xml:space="preserve"> и медовухи</w:t>
      </w:r>
    </w:p>
    <w:p w:rsidR="000B6301" w:rsidRDefault="000B6301" w:rsidP="000B6301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0B6301" w:rsidRDefault="000B6301" w:rsidP="000B6301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B6301" w:rsidRPr="000B6301" w:rsidRDefault="000B6301" w:rsidP="000B6301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0B6301">
        <w:rPr>
          <w:sz w:val="32"/>
          <w:szCs w:val="32"/>
        </w:rPr>
        <w:t xml:space="preserve">Департамент лицензирования и торговли Приморского края напоминает об обязанности предоставления деклараций об объеме розничной продажи пива и пивных напитков, сидра, </w:t>
      </w:r>
      <w:proofErr w:type="spellStart"/>
      <w:r w:rsidRPr="000B6301">
        <w:rPr>
          <w:sz w:val="32"/>
          <w:szCs w:val="32"/>
        </w:rPr>
        <w:t>пуаре</w:t>
      </w:r>
      <w:proofErr w:type="spellEnd"/>
      <w:r w:rsidRPr="000B6301">
        <w:rPr>
          <w:sz w:val="32"/>
          <w:szCs w:val="32"/>
        </w:rPr>
        <w:t xml:space="preserve"> и медовухи (декларация по ф. 12) в электронном виде за отчетный период с 01.04.2017г. по 30.06.2017 (2 квартал 2017г.) до 20 июля 2017 года. </w:t>
      </w:r>
    </w:p>
    <w:p w:rsidR="000B6301" w:rsidRPr="000B6301" w:rsidRDefault="000B6301" w:rsidP="000B6301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 w:rsidRPr="000B6301">
        <w:rPr>
          <w:sz w:val="32"/>
          <w:szCs w:val="32"/>
        </w:rPr>
        <w:tab/>
        <w:t xml:space="preserve">Ответственность за не представление декларации по ф. 12 предусмотрена </w:t>
      </w:r>
      <w:r w:rsidRPr="000B6301">
        <w:rPr>
          <w:b/>
          <w:sz w:val="32"/>
          <w:szCs w:val="32"/>
        </w:rPr>
        <w:t>статьей 15.13</w:t>
      </w:r>
      <w:r w:rsidRPr="000B6301">
        <w:rPr>
          <w:sz w:val="32"/>
          <w:szCs w:val="32"/>
        </w:rPr>
        <w:t xml:space="preserve"> Кодекса Российской Федерации об административных  правонарушениях.</w:t>
      </w:r>
    </w:p>
    <w:p w:rsidR="000B6301" w:rsidRPr="000B6301" w:rsidRDefault="000B6301" w:rsidP="000B6301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 w:rsidRPr="000B6301">
        <w:rPr>
          <w:sz w:val="32"/>
          <w:szCs w:val="32"/>
        </w:rPr>
        <w:tab/>
      </w:r>
      <w:proofErr w:type="gramStart"/>
      <w:r w:rsidRPr="000B6301">
        <w:rPr>
          <w:sz w:val="32"/>
          <w:szCs w:val="32"/>
        </w:rPr>
        <w:t>Напоминаем, что организации, осуществляющие розничную продажу алкогольной продукции в сельских поселениях (за исключением организаций общественного питания), с 1 июля 2017 года обязаны фиксировать в ЕГАИС каждый факт розничной продажи алкогольной продукции во всех предприятиях торговли, для чего необходимо установить оборудование для фиксации факта розничной продажи в системе ЕГАИС (сканер, контрольной-кассовая техника), в каждой точке продажи алкогольной продукции.</w:t>
      </w:r>
      <w:proofErr w:type="gramEnd"/>
    </w:p>
    <w:p w:rsidR="000B6301" w:rsidRPr="000B6301" w:rsidRDefault="000B6301" w:rsidP="000B6301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</w:p>
    <w:p w:rsidR="000B6301" w:rsidRPr="000B6301" w:rsidRDefault="000B6301" w:rsidP="000B6301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</w:p>
    <w:p w:rsidR="001362A8" w:rsidRPr="000B6301" w:rsidRDefault="001362A8">
      <w:pPr>
        <w:rPr>
          <w:sz w:val="32"/>
          <w:szCs w:val="32"/>
        </w:rPr>
      </w:pPr>
    </w:p>
    <w:sectPr w:rsidR="001362A8" w:rsidRPr="000B6301" w:rsidSect="000B63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4"/>
    <w:rsid w:val="000B6301"/>
    <w:rsid w:val="001362A8"/>
    <w:rsid w:val="008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2017-07-06T01:14:00Z</cp:lastPrinted>
  <dcterms:created xsi:type="dcterms:W3CDTF">2017-07-06T01:08:00Z</dcterms:created>
  <dcterms:modified xsi:type="dcterms:W3CDTF">2017-07-06T01:18:00Z</dcterms:modified>
</cp:coreProperties>
</file>